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B06" w:rsidRPr="00F85AE4" w:rsidRDefault="00F85AE4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   </w:t>
      </w:r>
      <w:r w:rsidR="00591465" w:rsidRPr="00F85AE4">
        <w:rPr>
          <w:rFonts w:ascii="Times New Roman" w:hAnsi="Times New Roman" w:cs="Times New Roman"/>
          <w:b/>
          <w:sz w:val="48"/>
          <w:szCs w:val="48"/>
        </w:rPr>
        <w:t>План</w:t>
      </w:r>
      <w:r>
        <w:rPr>
          <w:rFonts w:ascii="Times New Roman" w:hAnsi="Times New Roman" w:cs="Times New Roman"/>
          <w:b/>
          <w:sz w:val="48"/>
          <w:szCs w:val="48"/>
        </w:rPr>
        <w:t xml:space="preserve">: </w:t>
      </w:r>
    </w:p>
    <w:p w:rsidR="00747B06" w:rsidRPr="00697682" w:rsidRDefault="005914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Комсомольский заповедник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Создан 3 октября 1963 года для охраны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кедрово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 широколиственной тайги Нижнего Приамурья. Находится на левом берегу Амура, в нижнем течении реки Горин. В заповеднике произрастают и обитают «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краснокнижные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растения и животные. </w:t>
      </w:r>
    </w:p>
    <w:p w:rsidR="00747B06" w:rsidRPr="00747B06" w:rsidRDefault="00747B06" w:rsidP="00F85AE4">
      <w:pPr>
        <w:spacing w:before="75" w:after="150" w:line="312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</w:rPr>
      </w:pPr>
      <w:r w:rsidRPr="00747B06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</w:rPr>
        <w:t>«Касатик гладкий - растение, занесённое в Красную книгу»</w:t>
      </w:r>
    </w:p>
    <w:p w:rsidR="00747B06" w:rsidRPr="00747B06" w:rsidRDefault="00747B06" w:rsidP="00747B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47B06">
        <w:rPr>
          <w:rFonts w:ascii="Times New Roman" w:eastAsia="Times New Roman" w:hAnsi="Times New Roman" w:cs="Times New Roman"/>
          <w:b/>
          <w:bCs/>
          <w:sz w:val="28"/>
          <w:szCs w:val="28"/>
        </w:rPr>
        <w:t>История ириса (касатика). </w:t>
      </w:r>
      <w:r w:rsidRPr="00747B06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747B06">
        <w:rPr>
          <w:rFonts w:ascii="Times New Roman" w:eastAsia="Times New Roman" w:hAnsi="Times New Roman" w:cs="Times New Roman"/>
          <w:sz w:val="28"/>
          <w:szCs w:val="28"/>
        </w:rPr>
        <w:t>И́рис</w:t>
      </w:r>
      <w:proofErr w:type="spellEnd"/>
      <w:r w:rsidRPr="00747B06">
        <w:rPr>
          <w:rFonts w:ascii="Times New Roman" w:eastAsia="Times New Roman" w:hAnsi="Times New Roman" w:cs="Times New Roman"/>
          <w:sz w:val="28"/>
          <w:szCs w:val="28"/>
        </w:rPr>
        <w:t xml:space="preserve">, или </w:t>
      </w:r>
      <w:proofErr w:type="spellStart"/>
      <w:proofErr w:type="gramStart"/>
      <w:r w:rsidRPr="00747B06">
        <w:rPr>
          <w:rFonts w:ascii="Times New Roman" w:eastAsia="Times New Roman" w:hAnsi="Times New Roman" w:cs="Times New Roman"/>
          <w:sz w:val="28"/>
          <w:szCs w:val="28"/>
        </w:rPr>
        <w:t>Каса́тик</w:t>
      </w:r>
      <w:proofErr w:type="spellEnd"/>
      <w:proofErr w:type="gramEnd"/>
      <w:r w:rsidRPr="00747B06">
        <w:rPr>
          <w:rFonts w:ascii="Times New Roman" w:eastAsia="Times New Roman" w:hAnsi="Times New Roman" w:cs="Times New Roman"/>
          <w:sz w:val="28"/>
          <w:szCs w:val="28"/>
        </w:rPr>
        <w:t xml:space="preserve"> (лат. </w:t>
      </w:r>
      <w:proofErr w:type="spellStart"/>
      <w:r w:rsidRPr="00747B06">
        <w:rPr>
          <w:rFonts w:ascii="Times New Roman" w:eastAsia="Times New Roman" w:hAnsi="Times New Roman" w:cs="Times New Roman"/>
          <w:sz w:val="28"/>
          <w:szCs w:val="28"/>
        </w:rPr>
        <w:t>Íris</w:t>
      </w:r>
      <w:proofErr w:type="spellEnd"/>
      <w:r w:rsidRPr="00747B06">
        <w:rPr>
          <w:rFonts w:ascii="Times New Roman" w:eastAsia="Times New Roman" w:hAnsi="Times New Roman" w:cs="Times New Roman"/>
          <w:sz w:val="28"/>
          <w:szCs w:val="28"/>
        </w:rPr>
        <w:t xml:space="preserve">) — род многолетних корневищных растений семейства Ирисовые, или </w:t>
      </w:r>
      <w:proofErr w:type="spellStart"/>
      <w:r w:rsidRPr="00747B06">
        <w:rPr>
          <w:rFonts w:ascii="Times New Roman" w:eastAsia="Times New Roman" w:hAnsi="Times New Roman" w:cs="Times New Roman"/>
          <w:sz w:val="28"/>
          <w:szCs w:val="28"/>
        </w:rPr>
        <w:t>Касатиковые</w:t>
      </w:r>
      <w:proofErr w:type="spellEnd"/>
      <w:r w:rsidRPr="00747B06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747B06">
        <w:rPr>
          <w:rFonts w:ascii="Times New Roman" w:eastAsia="Times New Roman" w:hAnsi="Times New Roman" w:cs="Times New Roman"/>
          <w:sz w:val="28"/>
          <w:szCs w:val="28"/>
        </w:rPr>
        <w:t>Iridaceae</w:t>
      </w:r>
      <w:proofErr w:type="spellEnd"/>
      <w:r w:rsidRPr="00747B06">
        <w:rPr>
          <w:rFonts w:ascii="Times New Roman" w:eastAsia="Times New Roman" w:hAnsi="Times New Roman" w:cs="Times New Roman"/>
          <w:sz w:val="28"/>
          <w:szCs w:val="28"/>
        </w:rPr>
        <w:t>). Ирисы встречаются на всех континентах. Род насчитывает около 800 видов с богатейшим разнообразием форм и оттенков. За это он и получил своё название (греч</w:t>
      </w:r>
      <w:proofErr w:type="gramStart"/>
      <w:r w:rsidRPr="00747B06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747B06">
        <w:rPr>
          <w:rFonts w:ascii="Times New Roman" w:eastAsia="Times New Roman" w:hAnsi="Times New Roman" w:cs="Times New Roman"/>
          <w:sz w:val="28"/>
          <w:szCs w:val="28"/>
        </w:rPr>
        <w:t xml:space="preserve"> ἶρῐς — </w:t>
      </w:r>
      <w:proofErr w:type="gramStart"/>
      <w:r w:rsidRPr="00747B06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747B06">
        <w:rPr>
          <w:rFonts w:ascii="Times New Roman" w:eastAsia="Times New Roman" w:hAnsi="Times New Roman" w:cs="Times New Roman"/>
          <w:sz w:val="28"/>
          <w:szCs w:val="28"/>
        </w:rPr>
        <w:t>адуга).</w:t>
      </w:r>
      <w:r w:rsidRPr="00747B06">
        <w:rPr>
          <w:rFonts w:ascii="Times New Roman" w:eastAsia="Times New Roman" w:hAnsi="Times New Roman" w:cs="Times New Roman"/>
          <w:sz w:val="28"/>
          <w:szCs w:val="28"/>
        </w:rPr>
        <w:br/>
        <w:t xml:space="preserve"> Цветы ириса известны человеку с древнейших времён. На острове Крит на фреске, которая находилась на стене </w:t>
      </w:r>
      <w:proofErr w:type="spellStart"/>
      <w:r w:rsidRPr="00747B06">
        <w:rPr>
          <w:rFonts w:ascii="Times New Roman" w:eastAsia="Times New Roman" w:hAnsi="Times New Roman" w:cs="Times New Roman"/>
          <w:sz w:val="28"/>
          <w:szCs w:val="28"/>
        </w:rPr>
        <w:t>Кносского</w:t>
      </w:r>
      <w:proofErr w:type="spellEnd"/>
      <w:r w:rsidRPr="00747B06">
        <w:rPr>
          <w:rFonts w:ascii="Times New Roman" w:eastAsia="Times New Roman" w:hAnsi="Times New Roman" w:cs="Times New Roman"/>
          <w:sz w:val="28"/>
          <w:szCs w:val="28"/>
        </w:rPr>
        <w:t xml:space="preserve"> дворца, изображен жрец, окружённый цветущими ирисами. Этой фреске около 4 000 лет.</w:t>
      </w:r>
      <w:r w:rsidRPr="00747B06">
        <w:rPr>
          <w:rFonts w:ascii="Times New Roman" w:eastAsia="Times New Roman" w:hAnsi="Times New Roman" w:cs="Times New Roman"/>
          <w:sz w:val="28"/>
          <w:szCs w:val="28"/>
        </w:rPr>
        <w:br/>
        <w:t> В Средние века ирисы выращивали в садах замков и монастырей, откуда были перенесены в сады горожан.</w:t>
      </w:r>
      <w:r w:rsidRPr="00747B06">
        <w:rPr>
          <w:rFonts w:ascii="Times New Roman" w:eastAsia="Times New Roman" w:hAnsi="Times New Roman" w:cs="Times New Roman"/>
          <w:sz w:val="28"/>
          <w:szCs w:val="28"/>
        </w:rPr>
        <w:br/>
        <w:t xml:space="preserve"> Своё имя цветок получил в древней Греции по имени богини Ириды, которая как посланница богов сходила по радуге на землю, поэтому слово «Ирис» в переводе </w:t>
      </w:r>
      <w:proofErr w:type="gramStart"/>
      <w:r w:rsidRPr="00747B06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747B06">
        <w:rPr>
          <w:rFonts w:ascii="Times New Roman" w:eastAsia="Times New Roman" w:hAnsi="Times New Roman" w:cs="Times New Roman"/>
          <w:sz w:val="28"/>
          <w:szCs w:val="28"/>
        </w:rPr>
        <w:t xml:space="preserve"> греческого означает радуга. Название этому цветку дал Гиппократ, греческий врач (около IV века до н. э.)</w:t>
      </w:r>
      <w:r w:rsidRPr="00747B06">
        <w:rPr>
          <w:rFonts w:ascii="Times New Roman" w:eastAsia="Times New Roman" w:hAnsi="Times New Roman" w:cs="Times New Roman"/>
          <w:sz w:val="28"/>
          <w:szCs w:val="28"/>
        </w:rPr>
        <w:br/>
        <w:t> Карл Линней, который предложил единую систему научных названий растений, сохранил за ирисом его древнее имя.  </w:t>
      </w:r>
      <w:r w:rsidRPr="00747B06">
        <w:rPr>
          <w:rFonts w:ascii="Times New Roman" w:eastAsia="Times New Roman" w:hAnsi="Times New Roman" w:cs="Times New Roman"/>
          <w:sz w:val="28"/>
          <w:szCs w:val="28"/>
        </w:rPr>
        <w:br/>
        <w:t>В России слово «Ирис» появилось как ботаническое название растений во второй половине XIX века, а до этого периода пользовались народным названием «касатик» (листья как коса), украинцы называют ирисы «петушок» — «</w:t>
      </w:r>
      <w:proofErr w:type="spellStart"/>
      <w:proofErr w:type="gramStart"/>
      <w:r w:rsidRPr="00747B06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747B06">
        <w:rPr>
          <w:rFonts w:ascii="Times New Roman" w:eastAsia="Times New Roman" w:hAnsi="Times New Roman" w:cs="Times New Roman"/>
          <w:sz w:val="28"/>
          <w:szCs w:val="28"/>
        </w:rPr>
        <w:t>івник</w:t>
      </w:r>
      <w:proofErr w:type="spellEnd"/>
      <w:r w:rsidRPr="00747B06">
        <w:rPr>
          <w:rFonts w:ascii="Times New Roman" w:eastAsia="Times New Roman" w:hAnsi="Times New Roman" w:cs="Times New Roman"/>
          <w:sz w:val="28"/>
          <w:szCs w:val="28"/>
        </w:rPr>
        <w:t>».</w:t>
      </w:r>
      <w:r w:rsidRPr="00747B06">
        <w:rPr>
          <w:rFonts w:ascii="Times New Roman" w:eastAsia="Times New Roman" w:hAnsi="Times New Roman" w:cs="Times New Roman"/>
          <w:sz w:val="28"/>
          <w:szCs w:val="28"/>
        </w:rPr>
        <w:br/>
        <w:t> У славянских народов широко использовалась радужная гамма цветов и оттенков и причудливые формы соцветия ирисов. Их можно было видеть в изделиях народных промыслов, в тканях, а также в украшении быта: роспись жилища, утвари, одежды (в орнаменте рубах, сарафанов, рушников, шалей и</w:t>
      </w:r>
      <w:proofErr w:type="gramStart"/>
      <w:r w:rsidRPr="00747B06">
        <w:rPr>
          <w:rFonts w:ascii="Times New Roman" w:eastAsia="Times New Roman" w:hAnsi="Times New Roman" w:cs="Times New Roman"/>
          <w:sz w:val="28"/>
          <w:szCs w:val="28"/>
        </w:rPr>
        <w:t xml:space="preserve"> )</w:t>
      </w:r>
      <w:proofErr w:type="gramEnd"/>
      <w:r w:rsidRPr="00747B06">
        <w:rPr>
          <w:rFonts w:ascii="Times New Roman" w:eastAsia="Times New Roman" w:hAnsi="Times New Roman" w:cs="Times New Roman"/>
          <w:sz w:val="28"/>
          <w:szCs w:val="28"/>
        </w:rPr>
        <w:t xml:space="preserve">. Болгары, сербы и хорваты ирис называют </w:t>
      </w:r>
      <w:proofErr w:type="spellStart"/>
      <w:r w:rsidRPr="00747B06">
        <w:rPr>
          <w:rFonts w:ascii="Times New Roman" w:eastAsia="Times New Roman" w:hAnsi="Times New Roman" w:cs="Times New Roman"/>
          <w:sz w:val="28"/>
          <w:szCs w:val="28"/>
        </w:rPr>
        <w:t>Перуника</w:t>
      </w:r>
      <w:proofErr w:type="spellEnd"/>
      <w:r w:rsidRPr="00747B06">
        <w:rPr>
          <w:rFonts w:ascii="Times New Roman" w:eastAsia="Times New Roman" w:hAnsi="Times New Roman" w:cs="Times New Roman"/>
          <w:sz w:val="28"/>
          <w:szCs w:val="28"/>
        </w:rPr>
        <w:t xml:space="preserve"> — в честь славянского Громовержца Перуна.</w:t>
      </w:r>
    </w:p>
    <w:p w:rsidR="00591465" w:rsidRDefault="00747B06" w:rsidP="00747B0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47B06">
        <w:rPr>
          <w:rFonts w:ascii="Times New Roman" w:eastAsia="Times New Roman" w:hAnsi="Times New Roman" w:cs="Times New Roman"/>
          <w:sz w:val="28"/>
          <w:szCs w:val="28"/>
        </w:rPr>
        <w:t>Существует много видов касатиков. Мы рассмотрим один из них - Касатик гладкий.</w:t>
      </w:r>
      <w:r w:rsidRPr="00747B06">
        <w:rPr>
          <w:rFonts w:ascii="Times New Roman" w:eastAsia="Times New Roman" w:hAnsi="Times New Roman" w:cs="Times New Roman"/>
          <w:sz w:val="28"/>
          <w:szCs w:val="28"/>
        </w:rPr>
        <w:br/>
        <w:t>  Касатик гладкий - растение, занесённое в Красную книгу Хабаровского края.</w:t>
      </w:r>
      <w:r w:rsidRPr="00747B06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747B06" w:rsidRPr="00747B06" w:rsidRDefault="00747B06" w:rsidP="00747B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47B06">
        <w:rPr>
          <w:rFonts w:ascii="Times New Roman" w:eastAsia="Times New Roman" w:hAnsi="Times New Roman" w:cs="Times New Roman"/>
          <w:b/>
          <w:bCs/>
          <w:sz w:val="28"/>
          <w:szCs w:val="28"/>
        </w:rPr>
        <w:t>Краткое описание.</w:t>
      </w:r>
      <w:r w:rsidRPr="00747B06">
        <w:rPr>
          <w:rFonts w:ascii="Times New Roman" w:eastAsia="Times New Roman" w:hAnsi="Times New Roman" w:cs="Times New Roman"/>
          <w:sz w:val="28"/>
          <w:szCs w:val="28"/>
        </w:rPr>
        <w:br/>
      </w:r>
      <w:proofErr w:type="gramStart"/>
      <w:r w:rsidRPr="00747B06">
        <w:rPr>
          <w:rFonts w:ascii="Times New Roman" w:eastAsia="Times New Roman" w:hAnsi="Times New Roman" w:cs="Times New Roman"/>
          <w:sz w:val="28"/>
          <w:szCs w:val="28"/>
        </w:rPr>
        <w:t>Касатик гладкий (</w:t>
      </w:r>
      <w:proofErr w:type="spellStart"/>
      <w:r w:rsidRPr="00747B06">
        <w:rPr>
          <w:rFonts w:ascii="Times New Roman" w:eastAsia="Times New Roman" w:hAnsi="Times New Roman" w:cs="Times New Roman"/>
          <w:sz w:val="28"/>
          <w:szCs w:val="28"/>
        </w:rPr>
        <w:t>Iris</w:t>
      </w:r>
      <w:proofErr w:type="spellEnd"/>
      <w:r w:rsidRPr="0074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47B06">
        <w:rPr>
          <w:rFonts w:ascii="Times New Roman" w:eastAsia="Times New Roman" w:hAnsi="Times New Roman" w:cs="Times New Roman"/>
          <w:sz w:val="28"/>
          <w:szCs w:val="28"/>
        </w:rPr>
        <w:t>laevigata</w:t>
      </w:r>
      <w:proofErr w:type="spellEnd"/>
      <w:r w:rsidRPr="0074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47B06">
        <w:rPr>
          <w:rFonts w:ascii="Times New Roman" w:eastAsia="Times New Roman" w:hAnsi="Times New Roman" w:cs="Times New Roman"/>
          <w:sz w:val="28"/>
          <w:szCs w:val="28"/>
        </w:rPr>
        <w:t>Fisch</w:t>
      </w:r>
      <w:proofErr w:type="spellEnd"/>
      <w:r w:rsidRPr="00747B0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747B06">
        <w:rPr>
          <w:rFonts w:ascii="Times New Roman" w:eastAsia="Times New Roman" w:hAnsi="Times New Roman" w:cs="Times New Roman"/>
          <w:sz w:val="28"/>
          <w:szCs w:val="28"/>
        </w:rPr>
        <w:t>et</w:t>
      </w:r>
      <w:proofErr w:type="spellEnd"/>
      <w:r w:rsidRPr="00747B06">
        <w:rPr>
          <w:rFonts w:ascii="Times New Roman" w:eastAsia="Times New Roman" w:hAnsi="Times New Roman" w:cs="Times New Roman"/>
          <w:sz w:val="28"/>
          <w:szCs w:val="28"/>
        </w:rPr>
        <w:t xml:space="preserve"> C.</w:t>
      </w:r>
      <w:proofErr w:type="gramEnd"/>
      <w:r w:rsidRPr="00747B06">
        <w:rPr>
          <w:rFonts w:ascii="Times New Roman" w:eastAsia="Times New Roman" w:hAnsi="Times New Roman" w:cs="Times New Roman"/>
          <w:sz w:val="28"/>
          <w:szCs w:val="28"/>
        </w:rPr>
        <w:t xml:space="preserve"> A. </w:t>
      </w:r>
      <w:proofErr w:type="spellStart"/>
      <w:proofErr w:type="gramStart"/>
      <w:r w:rsidRPr="00747B06">
        <w:rPr>
          <w:rFonts w:ascii="Times New Roman" w:eastAsia="Times New Roman" w:hAnsi="Times New Roman" w:cs="Times New Roman"/>
          <w:sz w:val="28"/>
          <w:szCs w:val="28"/>
        </w:rPr>
        <w:t>Меу</w:t>
      </w:r>
      <w:proofErr w:type="spellEnd"/>
      <w:r w:rsidRPr="00747B06">
        <w:rPr>
          <w:rFonts w:ascii="Times New Roman" w:eastAsia="Times New Roman" w:hAnsi="Times New Roman" w:cs="Times New Roman"/>
          <w:sz w:val="28"/>
          <w:szCs w:val="28"/>
        </w:rPr>
        <w:t xml:space="preserve">.) - травянистый </w:t>
      </w:r>
      <w:r w:rsidRPr="00747B06">
        <w:rPr>
          <w:rFonts w:ascii="Times New Roman" w:eastAsia="Times New Roman" w:hAnsi="Times New Roman" w:cs="Times New Roman"/>
          <w:sz w:val="28"/>
          <w:szCs w:val="28"/>
        </w:rPr>
        <w:lastRenderedPageBreak/>
        <w:t>многолетник с коротким толстым корневищем и массой придаточных корней.</w:t>
      </w:r>
      <w:proofErr w:type="gramEnd"/>
      <w:r w:rsidRPr="00747B06">
        <w:rPr>
          <w:rFonts w:ascii="Times New Roman" w:eastAsia="Times New Roman" w:hAnsi="Times New Roman" w:cs="Times New Roman"/>
          <w:sz w:val="28"/>
          <w:szCs w:val="28"/>
        </w:rPr>
        <w:t xml:space="preserve"> Стебель прямой до 100 см высотой.</w:t>
      </w:r>
    </w:p>
    <w:p w:rsidR="00747B06" w:rsidRPr="00747B06" w:rsidRDefault="00747B06" w:rsidP="00747B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47B06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747B06" w:rsidRPr="00747B06" w:rsidRDefault="00747B06" w:rsidP="00747B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47B06">
        <w:rPr>
          <w:rFonts w:ascii="Times New Roman" w:eastAsia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</w:p>
    <w:p w:rsidR="00591465" w:rsidRPr="00591465" w:rsidRDefault="00747B06" w:rsidP="00747B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47B06">
        <w:rPr>
          <w:rFonts w:ascii="Times New Roman" w:eastAsia="Times New Roman" w:hAnsi="Times New Roman" w:cs="Times New Roman"/>
          <w:sz w:val="28"/>
          <w:szCs w:val="28"/>
        </w:rPr>
        <w:br/>
        <w:t xml:space="preserve">Нередко из пазух верхнего стеблевого листа развивается боковая ветвь. Стеблевых листьев 3-4, до 30 см длиной, с вздутым влагалищем и складчатой перепонкой. Прикорневые листья </w:t>
      </w:r>
      <w:proofErr w:type="spellStart"/>
      <w:r w:rsidRPr="00747B06">
        <w:rPr>
          <w:rFonts w:ascii="Times New Roman" w:eastAsia="Times New Roman" w:hAnsi="Times New Roman" w:cs="Times New Roman"/>
          <w:sz w:val="28"/>
          <w:szCs w:val="28"/>
        </w:rPr>
        <w:t>широколанцетные</w:t>
      </w:r>
      <w:proofErr w:type="spellEnd"/>
      <w:r w:rsidRPr="00747B06">
        <w:rPr>
          <w:rFonts w:ascii="Times New Roman" w:eastAsia="Times New Roman" w:hAnsi="Times New Roman" w:cs="Times New Roman"/>
          <w:sz w:val="28"/>
          <w:szCs w:val="28"/>
        </w:rPr>
        <w:t xml:space="preserve">. веерообразно расположенные, равны или длиннее стебля, с несколькими заметными, но не выпуклыми жилками. Листочки обёртки </w:t>
      </w:r>
      <w:proofErr w:type="spellStart"/>
      <w:r w:rsidRPr="00747B06">
        <w:rPr>
          <w:rFonts w:ascii="Times New Roman" w:eastAsia="Times New Roman" w:hAnsi="Times New Roman" w:cs="Times New Roman"/>
          <w:sz w:val="28"/>
          <w:szCs w:val="28"/>
        </w:rPr>
        <w:t>полукожистые</w:t>
      </w:r>
      <w:proofErr w:type="spellEnd"/>
      <w:r w:rsidRPr="00747B06">
        <w:rPr>
          <w:rFonts w:ascii="Times New Roman" w:eastAsia="Times New Roman" w:hAnsi="Times New Roman" w:cs="Times New Roman"/>
          <w:sz w:val="28"/>
          <w:szCs w:val="28"/>
        </w:rPr>
        <w:t xml:space="preserve">, грязно-зелёные, с фиолетовыми пятнами и мелкими сосочками. Цветки в количестве 1-3 </w:t>
      </w:r>
      <w:proofErr w:type="spellStart"/>
      <w:r w:rsidRPr="00747B06">
        <w:rPr>
          <w:rFonts w:ascii="Times New Roman" w:eastAsia="Times New Roman" w:hAnsi="Times New Roman" w:cs="Times New Roman"/>
          <w:sz w:val="28"/>
          <w:szCs w:val="28"/>
        </w:rPr>
        <w:t>интенсивносиние</w:t>
      </w:r>
      <w:proofErr w:type="spellEnd"/>
      <w:r w:rsidRPr="00747B06">
        <w:rPr>
          <w:rFonts w:ascii="Times New Roman" w:eastAsia="Times New Roman" w:hAnsi="Times New Roman" w:cs="Times New Roman"/>
          <w:sz w:val="28"/>
          <w:szCs w:val="28"/>
        </w:rPr>
        <w:t>, до 10 см в диаметре</w:t>
      </w:r>
      <w:proofErr w:type="gramStart"/>
      <w:r w:rsidRPr="00747B06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74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747B06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747B06">
        <w:rPr>
          <w:rFonts w:ascii="Times New Roman" w:eastAsia="Times New Roman" w:hAnsi="Times New Roman" w:cs="Times New Roman"/>
          <w:sz w:val="28"/>
          <w:szCs w:val="28"/>
        </w:rPr>
        <w:t xml:space="preserve"> широкоэллиптическими наружными листочками околоцветника; ноготок до 3 см длиной в середине. Вообще лепестки ириса могут быть окрашены в разнообразные оттенки; </w:t>
      </w:r>
      <w:proofErr w:type="gramStart"/>
      <w:r w:rsidRPr="00747B06">
        <w:rPr>
          <w:rFonts w:ascii="Times New Roman" w:eastAsia="Times New Roman" w:hAnsi="Times New Roman" w:cs="Times New Roman"/>
          <w:sz w:val="28"/>
          <w:szCs w:val="28"/>
        </w:rPr>
        <w:t>от</w:t>
      </w:r>
      <w:proofErr w:type="gramEnd"/>
      <w:r w:rsidRPr="00747B06">
        <w:rPr>
          <w:rFonts w:ascii="Times New Roman" w:eastAsia="Times New Roman" w:hAnsi="Times New Roman" w:cs="Times New Roman"/>
          <w:sz w:val="28"/>
          <w:szCs w:val="28"/>
        </w:rPr>
        <w:t xml:space="preserve"> ярко-синего до сиренево-фиолетового. А солнечно-жёлтая серединка цветка только подчёркивает глубину его синевы.</w:t>
      </w:r>
      <w:r w:rsidR="005914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47B06">
        <w:rPr>
          <w:rFonts w:ascii="Times New Roman" w:eastAsia="Times New Roman" w:hAnsi="Times New Roman" w:cs="Times New Roman"/>
          <w:sz w:val="28"/>
          <w:szCs w:val="28"/>
        </w:rPr>
        <w:t>Цветёт растение в мае-июне, плодоносит в июле-августе.</w:t>
      </w:r>
      <w:r w:rsidRPr="00747B06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591465" w:rsidRDefault="00747B06" w:rsidP="00747B0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47B06">
        <w:rPr>
          <w:rFonts w:ascii="Times New Roman" w:eastAsia="Times New Roman" w:hAnsi="Times New Roman" w:cs="Times New Roman"/>
          <w:b/>
          <w:bCs/>
          <w:sz w:val="28"/>
          <w:szCs w:val="28"/>
        </w:rPr>
        <w:t>Распространение.</w:t>
      </w:r>
      <w:r w:rsidRPr="00747B06">
        <w:rPr>
          <w:rFonts w:ascii="Times New Roman" w:eastAsia="Times New Roman" w:hAnsi="Times New Roman" w:cs="Times New Roman"/>
          <w:sz w:val="28"/>
          <w:szCs w:val="28"/>
        </w:rPr>
        <w:br/>
        <w:t xml:space="preserve">В Российской Федерации встречается в Восточной Сибири и южной части Дальнего Востока: Приморском и Хабаровском </w:t>
      </w:r>
      <w:proofErr w:type="gramStart"/>
      <w:r w:rsidRPr="00747B06">
        <w:rPr>
          <w:rFonts w:ascii="Times New Roman" w:eastAsia="Times New Roman" w:hAnsi="Times New Roman" w:cs="Times New Roman"/>
          <w:sz w:val="28"/>
          <w:szCs w:val="28"/>
        </w:rPr>
        <w:t>краях</w:t>
      </w:r>
      <w:proofErr w:type="gramEnd"/>
      <w:r w:rsidRPr="00747B06">
        <w:rPr>
          <w:rFonts w:ascii="Times New Roman" w:eastAsia="Times New Roman" w:hAnsi="Times New Roman" w:cs="Times New Roman"/>
          <w:sz w:val="28"/>
          <w:szCs w:val="28"/>
        </w:rPr>
        <w:t xml:space="preserve">, Амурской, Сахалинской и Еврейской автономной областях. В Хабаровском крае отмечен в долинах рек Уда, Левая Бурея, Кур, Горин, </w:t>
      </w:r>
      <w:proofErr w:type="spellStart"/>
      <w:r w:rsidRPr="00747B06">
        <w:rPr>
          <w:rFonts w:ascii="Times New Roman" w:eastAsia="Times New Roman" w:hAnsi="Times New Roman" w:cs="Times New Roman"/>
          <w:sz w:val="28"/>
          <w:szCs w:val="28"/>
        </w:rPr>
        <w:t>Амгунь</w:t>
      </w:r>
      <w:proofErr w:type="spellEnd"/>
      <w:r w:rsidRPr="00747B06">
        <w:rPr>
          <w:rFonts w:ascii="Times New Roman" w:eastAsia="Times New Roman" w:hAnsi="Times New Roman" w:cs="Times New Roman"/>
          <w:sz w:val="28"/>
          <w:szCs w:val="28"/>
        </w:rPr>
        <w:t>, Хор, по Среднему и Нижнему Амуру. Вне России произрастает в Японии, в восточных районах Монголии, Северо-Восточном Китае и Корее.</w:t>
      </w:r>
      <w:r w:rsidRPr="00747B06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747B06" w:rsidRPr="00747B06" w:rsidRDefault="00747B06" w:rsidP="00747B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47B06">
        <w:rPr>
          <w:rFonts w:ascii="Times New Roman" w:eastAsia="Times New Roman" w:hAnsi="Times New Roman" w:cs="Times New Roman"/>
          <w:b/>
          <w:bCs/>
          <w:sz w:val="28"/>
          <w:szCs w:val="28"/>
        </w:rPr>
        <w:t>Места обитания.</w:t>
      </w:r>
      <w:r w:rsidRPr="00747B06">
        <w:rPr>
          <w:rFonts w:ascii="Times New Roman" w:eastAsia="Times New Roman" w:hAnsi="Times New Roman" w:cs="Times New Roman"/>
          <w:sz w:val="28"/>
          <w:szCs w:val="28"/>
        </w:rPr>
        <w:br/>
        <w:t>Произрастает на заболоченных лугах, берегах рек и озёр, болотах, старицах. Встречается довольно часто, но не массово.</w:t>
      </w:r>
    </w:p>
    <w:p w:rsidR="00747B06" w:rsidRPr="00747B06" w:rsidRDefault="00747B06" w:rsidP="00747B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47B06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591465" w:rsidRDefault="00747B06" w:rsidP="00747B0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47B06">
        <w:rPr>
          <w:rFonts w:ascii="Times New Roman" w:eastAsia="Times New Roman" w:hAnsi="Times New Roman" w:cs="Times New Roman"/>
          <w:b/>
          <w:bCs/>
          <w:sz w:val="28"/>
          <w:szCs w:val="28"/>
        </w:rPr>
        <w:t>Численность, лимитирующие факторы и угрозы.</w:t>
      </w:r>
      <w:r w:rsidRPr="00747B06">
        <w:rPr>
          <w:rFonts w:ascii="Times New Roman" w:eastAsia="Times New Roman" w:hAnsi="Times New Roman" w:cs="Times New Roman"/>
          <w:sz w:val="28"/>
          <w:szCs w:val="28"/>
        </w:rPr>
        <w:br/>
        <w:t xml:space="preserve">Примерная суммарная численность вида составляет 25-30 тысяч экземпляров. Лимитирующими факторами являются: узкая </w:t>
      </w:r>
      <w:proofErr w:type="spellStart"/>
      <w:r w:rsidRPr="00747B06">
        <w:rPr>
          <w:rFonts w:ascii="Times New Roman" w:eastAsia="Times New Roman" w:hAnsi="Times New Roman" w:cs="Times New Roman"/>
          <w:sz w:val="28"/>
          <w:szCs w:val="28"/>
        </w:rPr>
        <w:t>экотопическая</w:t>
      </w:r>
      <w:proofErr w:type="spellEnd"/>
      <w:r w:rsidRPr="00747B06">
        <w:rPr>
          <w:rFonts w:ascii="Times New Roman" w:eastAsia="Times New Roman" w:hAnsi="Times New Roman" w:cs="Times New Roman"/>
          <w:sz w:val="28"/>
          <w:szCs w:val="28"/>
        </w:rPr>
        <w:t xml:space="preserve"> приуроченность, хозяйственное освоение территорий, осушение земель, массовые сборы на букеты в зонах отдыха и вблизи населённых пунктов.</w:t>
      </w:r>
      <w:r w:rsidRPr="00747B06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747B06" w:rsidRPr="00747B06" w:rsidRDefault="00747B06" w:rsidP="00747B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47B06">
        <w:rPr>
          <w:rFonts w:ascii="Times New Roman" w:eastAsia="Times New Roman" w:hAnsi="Times New Roman" w:cs="Times New Roman"/>
          <w:b/>
          <w:bCs/>
          <w:sz w:val="28"/>
          <w:szCs w:val="28"/>
        </w:rPr>
        <w:t>Принятые и необходимые меры охраны.</w:t>
      </w:r>
      <w:r w:rsidRPr="00747B06">
        <w:rPr>
          <w:rFonts w:ascii="Times New Roman" w:eastAsia="Times New Roman" w:hAnsi="Times New Roman" w:cs="Times New Roman"/>
          <w:sz w:val="28"/>
          <w:szCs w:val="28"/>
        </w:rPr>
        <w:br/>
        <w:t xml:space="preserve">Вид включён в сводку редких и исчезающих растений Амурской области, Красные Книги Сибири и РДВ, на территории </w:t>
      </w:r>
      <w:proofErr w:type="spellStart"/>
      <w:r w:rsidRPr="00747B06">
        <w:rPr>
          <w:rFonts w:ascii="Times New Roman" w:eastAsia="Times New Roman" w:hAnsi="Times New Roman" w:cs="Times New Roman"/>
          <w:sz w:val="28"/>
          <w:szCs w:val="28"/>
        </w:rPr>
        <w:t>Муравьёвского</w:t>
      </w:r>
      <w:proofErr w:type="spellEnd"/>
      <w:r w:rsidRPr="00747B06">
        <w:rPr>
          <w:rFonts w:ascii="Times New Roman" w:eastAsia="Times New Roman" w:hAnsi="Times New Roman" w:cs="Times New Roman"/>
          <w:sz w:val="28"/>
          <w:szCs w:val="28"/>
        </w:rPr>
        <w:t xml:space="preserve"> парка устойчивого природопользования, представлен на территории многих заказников и памятников природы. Охраняется на территориях государственных природных заповедников "</w:t>
      </w:r>
      <w:proofErr w:type="spellStart"/>
      <w:r w:rsidRPr="00747B06">
        <w:rPr>
          <w:rFonts w:ascii="Times New Roman" w:eastAsia="Times New Roman" w:hAnsi="Times New Roman" w:cs="Times New Roman"/>
          <w:sz w:val="28"/>
          <w:szCs w:val="28"/>
        </w:rPr>
        <w:t>Буреинский</w:t>
      </w:r>
      <w:proofErr w:type="spellEnd"/>
      <w:r w:rsidRPr="00747B06">
        <w:rPr>
          <w:rFonts w:ascii="Times New Roman" w:eastAsia="Times New Roman" w:hAnsi="Times New Roman" w:cs="Times New Roman"/>
          <w:sz w:val="28"/>
          <w:szCs w:val="28"/>
        </w:rPr>
        <w:t>". "</w:t>
      </w:r>
      <w:proofErr w:type="spellStart"/>
      <w:r w:rsidRPr="00747B06">
        <w:rPr>
          <w:rFonts w:ascii="Times New Roman" w:eastAsia="Times New Roman" w:hAnsi="Times New Roman" w:cs="Times New Roman"/>
          <w:sz w:val="28"/>
          <w:szCs w:val="28"/>
        </w:rPr>
        <w:t>Джугджурский</w:t>
      </w:r>
      <w:proofErr w:type="spellEnd"/>
      <w:r w:rsidRPr="00747B06">
        <w:rPr>
          <w:rFonts w:ascii="Times New Roman" w:eastAsia="Times New Roman" w:hAnsi="Times New Roman" w:cs="Times New Roman"/>
          <w:sz w:val="28"/>
          <w:szCs w:val="28"/>
        </w:rPr>
        <w:t>", "</w:t>
      </w:r>
      <w:proofErr w:type="spellStart"/>
      <w:r w:rsidRPr="00747B06">
        <w:rPr>
          <w:rFonts w:ascii="Times New Roman" w:eastAsia="Times New Roman" w:hAnsi="Times New Roman" w:cs="Times New Roman"/>
          <w:sz w:val="28"/>
          <w:szCs w:val="28"/>
        </w:rPr>
        <w:t>Большехехцирский</w:t>
      </w:r>
      <w:proofErr w:type="spellEnd"/>
      <w:r w:rsidRPr="00747B06">
        <w:rPr>
          <w:rFonts w:ascii="Times New Roman" w:eastAsia="Times New Roman" w:hAnsi="Times New Roman" w:cs="Times New Roman"/>
          <w:sz w:val="28"/>
          <w:szCs w:val="28"/>
        </w:rPr>
        <w:t xml:space="preserve">". Растение культивируется во многих ботанических садах России; во Владивостоке, Москве, Санкт-Петербурге, Якутске, Нижнем </w:t>
      </w:r>
      <w:r w:rsidRPr="00747B06">
        <w:rPr>
          <w:rFonts w:ascii="Times New Roman" w:eastAsia="Times New Roman" w:hAnsi="Times New Roman" w:cs="Times New Roman"/>
          <w:sz w:val="28"/>
          <w:szCs w:val="28"/>
        </w:rPr>
        <w:lastRenderedPageBreak/>
        <w:t>Новгороде, Новосибирске, Томске и других городах. Растение цветёт и обильно плодоносит. Ежегодно формирует зрелые семена. При посеве зацветает на 3-5 год.  Необходима охрана естественных мест обитания, запрет на букеты и выкопку растений.</w:t>
      </w:r>
    </w:p>
    <w:p w:rsidR="00747B06" w:rsidRPr="00747B06" w:rsidRDefault="00747B06" w:rsidP="00747B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47B06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747B06" w:rsidRPr="00747B06" w:rsidRDefault="00747B06" w:rsidP="00747B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47B06" w:rsidRPr="00697682" w:rsidRDefault="00747B06">
      <w:pPr>
        <w:rPr>
          <w:rFonts w:ascii="Times New Roman" w:hAnsi="Times New Roman" w:cs="Times New Roman"/>
          <w:sz w:val="28"/>
          <w:szCs w:val="28"/>
        </w:rPr>
      </w:pPr>
    </w:p>
    <w:p w:rsidR="00F85AE4" w:rsidRDefault="00747B06" w:rsidP="00F85A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747B06">
        <w:rPr>
          <w:rFonts w:ascii="Times New Roman" w:eastAsia="Times New Roman" w:hAnsi="Times New Roman" w:cs="Times New Roman"/>
          <w:b/>
          <w:sz w:val="36"/>
          <w:szCs w:val="36"/>
          <w:shd w:val="clear" w:color="auto" w:fill="FFFFFF"/>
        </w:rPr>
        <w:t>Дальневосточный лесной кот</w:t>
      </w:r>
      <w:r w:rsidRPr="00747B0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F85AE4" w:rsidRDefault="00747B06" w:rsidP="00F85A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747B0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– близкий родственник столь популярных сегодня бенгальских кошек, обитающих на смежной с ним территории. Амурские коты, как е</w:t>
      </w:r>
      <w:r w:rsidR="00F85AE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ще их называют, являются самыми</w:t>
      </w:r>
    </w:p>
    <w:p w:rsidR="00747B06" w:rsidRPr="00747B06" w:rsidRDefault="00747B06" w:rsidP="00F85A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47B0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мелкими представителями семейства </w:t>
      </w:r>
      <w:proofErr w:type="gramStart"/>
      <w:r w:rsidRPr="00747B0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кошачьих</w:t>
      </w:r>
      <w:proofErr w:type="gramEnd"/>
      <w:r w:rsidRPr="00747B0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 Азии.</w:t>
      </w:r>
    </w:p>
    <w:p w:rsidR="00747B06" w:rsidRPr="00747B06" w:rsidRDefault="00747B06" w:rsidP="00747B06">
      <w:pPr>
        <w:shd w:val="clear" w:color="auto" w:fill="FFFFFF"/>
        <w:spacing w:after="37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47B06">
        <w:rPr>
          <w:rFonts w:ascii="Times New Roman" w:eastAsia="Times New Roman" w:hAnsi="Times New Roman" w:cs="Times New Roman"/>
          <w:sz w:val="28"/>
          <w:szCs w:val="28"/>
        </w:rPr>
        <w:t>Эти кошки настолько скрытные и осторожные, что их точная численность до сих пор остается для исследователей загадкой. Вид занесен в Красную книгу, как находящийся на грани исчезновения, и охраняется государством.</w:t>
      </w:r>
    </w:p>
    <w:p w:rsidR="00747B06" w:rsidRPr="00697682" w:rsidRDefault="00747B06" w:rsidP="00747B06">
      <w:pPr>
        <w:pStyle w:val="2"/>
        <w:shd w:val="clear" w:color="auto" w:fill="FFFFFF"/>
        <w:spacing w:before="360" w:after="120"/>
        <w:rPr>
          <w:rFonts w:ascii="Times New Roman" w:hAnsi="Times New Roman" w:cs="Times New Roman"/>
          <w:color w:val="auto"/>
          <w:sz w:val="28"/>
          <w:szCs w:val="28"/>
        </w:rPr>
      </w:pPr>
      <w:r w:rsidRPr="00697682">
        <w:rPr>
          <w:rFonts w:ascii="Times New Roman" w:hAnsi="Times New Roman" w:cs="Times New Roman"/>
          <w:color w:val="auto"/>
          <w:sz w:val="28"/>
          <w:szCs w:val="28"/>
        </w:rPr>
        <w:t>История вида</w:t>
      </w:r>
    </w:p>
    <w:p w:rsidR="00747B06" w:rsidRPr="00697682" w:rsidRDefault="00747B06" w:rsidP="00747B06">
      <w:pPr>
        <w:pStyle w:val="a3"/>
        <w:shd w:val="clear" w:color="auto" w:fill="FFFFFF"/>
        <w:spacing w:before="0" w:beforeAutospacing="0" w:after="375" w:afterAutospacing="0"/>
        <w:rPr>
          <w:sz w:val="28"/>
          <w:szCs w:val="28"/>
        </w:rPr>
      </w:pPr>
      <w:r w:rsidRPr="00697682">
        <w:rPr>
          <w:sz w:val="28"/>
          <w:szCs w:val="28"/>
        </w:rPr>
        <w:t xml:space="preserve">Скорее всего, этот вид, дальний родственник бенгальской кошки, давно проживал на Дальнем Востоке. Но первые упоминания и описания животного появились только в 1871 году. Связаны эти записи с экспортированием шкур Амурского лесного кота </w:t>
      </w:r>
      <w:proofErr w:type="gramStart"/>
      <w:r w:rsidRPr="00697682">
        <w:rPr>
          <w:sz w:val="28"/>
          <w:szCs w:val="28"/>
        </w:rPr>
        <w:t>в</w:t>
      </w:r>
      <w:proofErr w:type="gramEnd"/>
      <w:r w:rsidRPr="00697682">
        <w:rPr>
          <w:sz w:val="28"/>
          <w:szCs w:val="28"/>
        </w:rPr>
        <w:t xml:space="preserve"> китайские провинции.</w:t>
      </w:r>
    </w:p>
    <w:p w:rsidR="00747B06" w:rsidRPr="00697682" w:rsidRDefault="00747B06" w:rsidP="00747B06">
      <w:pPr>
        <w:pStyle w:val="a3"/>
        <w:shd w:val="clear" w:color="auto" w:fill="FFFFFF"/>
        <w:spacing w:before="0" w:beforeAutospacing="0" w:after="375" w:afterAutospacing="0"/>
        <w:rPr>
          <w:sz w:val="28"/>
          <w:szCs w:val="28"/>
        </w:rPr>
      </w:pPr>
      <w:r w:rsidRPr="00697682">
        <w:rPr>
          <w:sz w:val="28"/>
          <w:szCs w:val="28"/>
        </w:rPr>
        <w:t xml:space="preserve">Сегодня амурского кота относят к роду восточных кошек и виду бенгальских (описывается в качестве подвида). Латинское название — </w:t>
      </w:r>
      <w:proofErr w:type="spellStart"/>
      <w:r w:rsidRPr="00697682">
        <w:rPr>
          <w:sz w:val="28"/>
          <w:szCs w:val="28"/>
        </w:rPr>
        <w:t>Prionailurus</w:t>
      </w:r>
      <w:proofErr w:type="spellEnd"/>
      <w:r w:rsidRPr="00697682">
        <w:rPr>
          <w:sz w:val="28"/>
          <w:szCs w:val="28"/>
        </w:rPr>
        <w:t xml:space="preserve"> </w:t>
      </w:r>
      <w:proofErr w:type="spellStart"/>
      <w:r w:rsidRPr="00697682">
        <w:rPr>
          <w:sz w:val="28"/>
          <w:szCs w:val="28"/>
        </w:rPr>
        <w:t>bengalensis</w:t>
      </w:r>
      <w:proofErr w:type="spellEnd"/>
      <w:r w:rsidRPr="00697682">
        <w:rPr>
          <w:sz w:val="28"/>
          <w:szCs w:val="28"/>
        </w:rPr>
        <w:t xml:space="preserve"> </w:t>
      </w:r>
      <w:proofErr w:type="spellStart"/>
      <w:r w:rsidRPr="00697682">
        <w:rPr>
          <w:sz w:val="28"/>
          <w:szCs w:val="28"/>
        </w:rPr>
        <w:t>euptilurus</w:t>
      </w:r>
      <w:proofErr w:type="spellEnd"/>
      <w:r w:rsidRPr="00697682">
        <w:rPr>
          <w:sz w:val="28"/>
          <w:szCs w:val="28"/>
        </w:rPr>
        <w:t>.</w:t>
      </w:r>
    </w:p>
    <w:p w:rsidR="00747B06" w:rsidRPr="00697682" w:rsidRDefault="00747B06" w:rsidP="00747B06">
      <w:pPr>
        <w:pStyle w:val="2"/>
        <w:shd w:val="clear" w:color="auto" w:fill="FFFFFF"/>
        <w:spacing w:before="360" w:after="120"/>
        <w:rPr>
          <w:rFonts w:ascii="Times New Roman" w:hAnsi="Times New Roman" w:cs="Times New Roman"/>
          <w:color w:val="auto"/>
          <w:sz w:val="28"/>
          <w:szCs w:val="28"/>
        </w:rPr>
      </w:pPr>
      <w:r w:rsidRPr="00697682">
        <w:rPr>
          <w:rFonts w:ascii="Times New Roman" w:hAnsi="Times New Roman" w:cs="Times New Roman"/>
          <w:color w:val="auto"/>
          <w:sz w:val="28"/>
          <w:szCs w:val="28"/>
        </w:rPr>
        <w:t>Разновидности</w:t>
      </w:r>
    </w:p>
    <w:p w:rsidR="00747B06" w:rsidRPr="00697682" w:rsidRDefault="00747B06" w:rsidP="00747B06">
      <w:pPr>
        <w:pStyle w:val="a3"/>
        <w:shd w:val="clear" w:color="auto" w:fill="FFFFFF"/>
        <w:spacing w:before="0" w:beforeAutospacing="0" w:after="375" w:afterAutospacing="0"/>
        <w:rPr>
          <w:sz w:val="28"/>
          <w:szCs w:val="28"/>
        </w:rPr>
      </w:pPr>
      <w:r w:rsidRPr="00697682">
        <w:rPr>
          <w:sz w:val="28"/>
          <w:szCs w:val="28"/>
        </w:rPr>
        <w:t>В природном мире есть большое разнообразие видов диких кошек, которые живут в разных уголках необъятной планеты. Многие виды больших диких кошек занесены в Красную книгу, так как есть угроза исчезновения. Названия диких кошек различные, но их объединяет один кошачий род.</w:t>
      </w:r>
    </w:p>
    <w:p w:rsidR="00747B06" w:rsidRPr="00697682" w:rsidRDefault="00747B06" w:rsidP="00747B06">
      <w:pPr>
        <w:pStyle w:val="3"/>
        <w:shd w:val="clear" w:color="auto" w:fill="FFFFFF"/>
        <w:spacing w:before="360" w:after="120"/>
        <w:rPr>
          <w:rFonts w:ascii="Times New Roman" w:hAnsi="Times New Roman" w:cs="Times New Roman"/>
          <w:color w:val="auto"/>
          <w:sz w:val="28"/>
          <w:szCs w:val="28"/>
        </w:rPr>
      </w:pPr>
      <w:r w:rsidRPr="00697682">
        <w:rPr>
          <w:rFonts w:ascii="Times New Roman" w:hAnsi="Times New Roman" w:cs="Times New Roman"/>
          <w:color w:val="auto"/>
          <w:sz w:val="28"/>
          <w:szCs w:val="28"/>
        </w:rPr>
        <w:t>Кавказский</w:t>
      </w:r>
    </w:p>
    <w:p w:rsidR="00747B06" w:rsidRPr="00697682" w:rsidRDefault="00747B06" w:rsidP="00747B06">
      <w:pPr>
        <w:pStyle w:val="a3"/>
        <w:shd w:val="clear" w:color="auto" w:fill="FFFFFF"/>
        <w:spacing w:before="0" w:beforeAutospacing="0" w:after="375" w:afterAutospacing="0"/>
        <w:rPr>
          <w:sz w:val="28"/>
          <w:szCs w:val="28"/>
        </w:rPr>
      </w:pPr>
      <w:r w:rsidRPr="00697682">
        <w:rPr>
          <w:sz w:val="28"/>
          <w:szCs w:val="28"/>
        </w:rPr>
        <w:t>Кавказская лесная кошка обитает в горах Кавказа на высоте до двух километров, количество особей составляет всего 100 штук. Вследствие этого, вид внесен в Красную книгу.</w:t>
      </w:r>
    </w:p>
    <w:p w:rsidR="00747B06" w:rsidRPr="00697682" w:rsidRDefault="00747B06" w:rsidP="00747B06">
      <w:pPr>
        <w:pStyle w:val="a3"/>
        <w:shd w:val="clear" w:color="auto" w:fill="FFFFFF"/>
        <w:spacing w:before="0" w:beforeAutospacing="0" w:after="375" w:afterAutospacing="0"/>
        <w:rPr>
          <w:sz w:val="28"/>
          <w:szCs w:val="28"/>
        </w:rPr>
      </w:pPr>
      <w:r w:rsidRPr="00697682">
        <w:rPr>
          <w:sz w:val="28"/>
          <w:szCs w:val="28"/>
        </w:rPr>
        <w:t>В окрасе преобладают коричневые оттенки – шкура рыжевато-бурая с серыми леопардовыми пятнами. Дикий дальневосточный кот предпочитает ночную охоту и непроходимые дебри и чащобы.</w:t>
      </w:r>
    </w:p>
    <w:p w:rsidR="00747B06" w:rsidRPr="00697682" w:rsidRDefault="00747B06" w:rsidP="00747B06">
      <w:pPr>
        <w:pStyle w:val="3"/>
        <w:shd w:val="clear" w:color="auto" w:fill="FFFFFF"/>
        <w:spacing w:before="360" w:after="120"/>
        <w:rPr>
          <w:rFonts w:ascii="Times New Roman" w:hAnsi="Times New Roman" w:cs="Times New Roman"/>
          <w:color w:val="auto"/>
          <w:sz w:val="28"/>
          <w:szCs w:val="28"/>
        </w:rPr>
      </w:pPr>
      <w:r w:rsidRPr="00697682">
        <w:rPr>
          <w:rFonts w:ascii="Times New Roman" w:hAnsi="Times New Roman" w:cs="Times New Roman"/>
          <w:color w:val="auto"/>
          <w:sz w:val="28"/>
          <w:szCs w:val="28"/>
        </w:rPr>
        <w:lastRenderedPageBreak/>
        <w:t>Амурский</w:t>
      </w:r>
    </w:p>
    <w:p w:rsidR="00747B06" w:rsidRPr="00697682" w:rsidRDefault="00747B06" w:rsidP="00747B06">
      <w:pPr>
        <w:pStyle w:val="a3"/>
        <w:shd w:val="clear" w:color="auto" w:fill="FFFFFF"/>
        <w:spacing w:before="0" w:beforeAutospacing="0" w:after="375" w:afterAutospacing="0"/>
        <w:rPr>
          <w:sz w:val="28"/>
          <w:szCs w:val="28"/>
        </w:rPr>
      </w:pPr>
      <w:r w:rsidRPr="00697682">
        <w:rPr>
          <w:sz w:val="28"/>
          <w:szCs w:val="28"/>
        </w:rPr>
        <w:t xml:space="preserve">Амурский кот – это разновидность бенгальской кошки. Он обладает густой серовато-бурой шерстью с темно-рыжими пятнами. Обитает </w:t>
      </w:r>
      <w:proofErr w:type="spellStart"/>
      <w:r w:rsidRPr="00697682">
        <w:rPr>
          <w:sz w:val="28"/>
          <w:szCs w:val="28"/>
        </w:rPr>
        <w:t>евдоль</w:t>
      </w:r>
      <w:proofErr w:type="spellEnd"/>
      <w:r w:rsidRPr="00697682">
        <w:rPr>
          <w:sz w:val="28"/>
          <w:szCs w:val="28"/>
        </w:rPr>
        <w:t xml:space="preserve"> реки Амур и возле Японского моря. Еще он известен как лесной дальневосточный кот.</w:t>
      </w:r>
    </w:p>
    <w:p w:rsidR="00747B06" w:rsidRPr="00697682" w:rsidRDefault="00747B06" w:rsidP="00747B06">
      <w:pPr>
        <w:pStyle w:val="3"/>
        <w:shd w:val="clear" w:color="auto" w:fill="FFFFFF"/>
        <w:spacing w:before="360" w:after="120"/>
        <w:rPr>
          <w:rFonts w:ascii="Times New Roman" w:hAnsi="Times New Roman" w:cs="Times New Roman"/>
          <w:color w:val="auto"/>
          <w:sz w:val="28"/>
          <w:szCs w:val="28"/>
        </w:rPr>
      </w:pPr>
      <w:r w:rsidRPr="00697682">
        <w:rPr>
          <w:rFonts w:ascii="Times New Roman" w:hAnsi="Times New Roman" w:cs="Times New Roman"/>
          <w:color w:val="auto"/>
          <w:sz w:val="28"/>
          <w:szCs w:val="28"/>
        </w:rPr>
        <w:t>Камышовый</w:t>
      </w:r>
    </w:p>
    <w:p w:rsidR="00747B06" w:rsidRPr="00697682" w:rsidRDefault="00747B06" w:rsidP="00747B06">
      <w:pPr>
        <w:pStyle w:val="a3"/>
        <w:shd w:val="clear" w:color="auto" w:fill="FFFFFF"/>
        <w:spacing w:before="0" w:beforeAutospacing="0" w:after="375" w:afterAutospacing="0"/>
        <w:rPr>
          <w:sz w:val="28"/>
          <w:szCs w:val="28"/>
        </w:rPr>
      </w:pPr>
      <w:r w:rsidRPr="00697682">
        <w:rPr>
          <w:sz w:val="28"/>
          <w:szCs w:val="28"/>
        </w:rPr>
        <w:t>Эта русская лесная кошка встречается в Астраханском регионе России. Внешние данные сильно отличают его от других лесных диких кошек.</w:t>
      </w:r>
    </w:p>
    <w:p w:rsidR="00747B06" w:rsidRPr="00697682" w:rsidRDefault="00747B06" w:rsidP="00747B06">
      <w:pPr>
        <w:pStyle w:val="a3"/>
        <w:shd w:val="clear" w:color="auto" w:fill="FFFFFF"/>
        <w:spacing w:before="0" w:beforeAutospacing="0" w:after="375" w:afterAutospacing="0"/>
        <w:rPr>
          <w:sz w:val="28"/>
          <w:szCs w:val="28"/>
        </w:rPr>
      </w:pPr>
      <w:r w:rsidRPr="00697682">
        <w:rPr>
          <w:sz w:val="28"/>
          <w:szCs w:val="28"/>
        </w:rPr>
        <w:t>Этот зверь обладает мощными лапами, маленьким хвостом и большими ушами, на кончике которых имеются не большие кисточки, напоминающие кисточки рыси. В связи с этим его также именуют «болотной рысью». Как видно из второго имени, он предпочитает камышовые заросли вдоль рек и болот.</w:t>
      </w:r>
    </w:p>
    <w:p w:rsidR="00747B06" w:rsidRPr="00697682" w:rsidRDefault="00747B06" w:rsidP="00747B06">
      <w:pPr>
        <w:pStyle w:val="a3"/>
        <w:shd w:val="clear" w:color="auto" w:fill="FFFFFF"/>
        <w:spacing w:before="0" w:beforeAutospacing="0" w:after="375" w:afterAutospacing="0"/>
        <w:rPr>
          <w:sz w:val="28"/>
          <w:szCs w:val="28"/>
        </w:rPr>
      </w:pPr>
      <w:r w:rsidRPr="00697682">
        <w:rPr>
          <w:sz w:val="28"/>
          <w:szCs w:val="28"/>
        </w:rPr>
        <w:t xml:space="preserve">Хотя места где живут болотные рыси и находятся рядом с человеческим жильем, но они довольно подозрительны и не приближаются к людям. Этот вид </w:t>
      </w:r>
      <w:proofErr w:type="gramStart"/>
      <w:r w:rsidRPr="00697682">
        <w:rPr>
          <w:sz w:val="28"/>
          <w:szCs w:val="28"/>
        </w:rPr>
        <w:t>кошачьих</w:t>
      </w:r>
      <w:proofErr w:type="gramEnd"/>
      <w:r w:rsidRPr="00697682">
        <w:rPr>
          <w:sz w:val="28"/>
          <w:szCs w:val="28"/>
        </w:rPr>
        <w:t xml:space="preserve"> внесен в Красную книгу.</w:t>
      </w:r>
    </w:p>
    <w:p w:rsidR="00747B06" w:rsidRPr="00697682" w:rsidRDefault="00747B06" w:rsidP="00747B06">
      <w:pPr>
        <w:pStyle w:val="a3"/>
        <w:shd w:val="clear" w:color="auto" w:fill="FFFFFF"/>
        <w:spacing w:before="0" w:beforeAutospacing="0" w:after="375" w:afterAutospacing="0"/>
        <w:rPr>
          <w:sz w:val="28"/>
          <w:szCs w:val="28"/>
        </w:rPr>
      </w:pPr>
      <w:r w:rsidRPr="00697682">
        <w:rPr>
          <w:sz w:val="28"/>
          <w:szCs w:val="28"/>
        </w:rPr>
        <w:t>Но так как изловить европейского лесного кота – довольно трудная задача, поэтому выживаемость вида гарантирована наличием деревьев, по которым дикие коты отлично лазят.</w:t>
      </w:r>
    </w:p>
    <w:p w:rsidR="00697682" w:rsidRPr="00697682" w:rsidRDefault="00697682" w:rsidP="00697682">
      <w:pPr>
        <w:pStyle w:val="2"/>
        <w:shd w:val="clear" w:color="auto" w:fill="FFFFFF"/>
        <w:spacing w:before="360" w:after="120"/>
        <w:rPr>
          <w:rFonts w:ascii="Times New Roman" w:hAnsi="Times New Roman" w:cs="Times New Roman"/>
          <w:color w:val="auto"/>
          <w:sz w:val="28"/>
          <w:szCs w:val="28"/>
        </w:rPr>
      </w:pPr>
      <w:r w:rsidRPr="00697682">
        <w:rPr>
          <w:rFonts w:ascii="Times New Roman" w:hAnsi="Times New Roman" w:cs="Times New Roman"/>
          <w:color w:val="auto"/>
          <w:sz w:val="28"/>
          <w:szCs w:val="28"/>
        </w:rPr>
        <w:t>Где обитает</w:t>
      </w:r>
    </w:p>
    <w:p w:rsidR="00697682" w:rsidRPr="00697682" w:rsidRDefault="00697682" w:rsidP="00697682">
      <w:pPr>
        <w:pStyle w:val="a3"/>
        <w:shd w:val="clear" w:color="auto" w:fill="FFFFFF"/>
        <w:spacing w:before="0" w:beforeAutospacing="0" w:after="375" w:afterAutospacing="0"/>
        <w:rPr>
          <w:sz w:val="28"/>
          <w:szCs w:val="28"/>
        </w:rPr>
      </w:pPr>
      <w:r w:rsidRPr="00697682">
        <w:rPr>
          <w:sz w:val="28"/>
          <w:szCs w:val="28"/>
        </w:rPr>
        <w:t>Ареал обитания дальневосточного кота достаточно широк. В России его можно встретить на побережье Японского моря, в низинах реки Амур и прилегающей тайге.</w:t>
      </w:r>
    </w:p>
    <w:p w:rsidR="00697682" w:rsidRPr="00697682" w:rsidRDefault="00697682" w:rsidP="00697682">
      <w:pPr>
        <w:pStyle w:val="a3"/>
        <w:shd w:val="clear" w:color="auto" w:fill="FFFFFF"/>
        <w:spacing w:before="0" w:beforeAutospacing="0" w:after="375" w:afterAutospacing="0"/>
        <w:rPr>
          <w:sz w:val="28"/>
          <w:szCs w:val="28"/>
        </w:rPr>
      </w:pPr>
      <w:r w:rsidRPr="00697682">
        <w:rPr>
          <w:sz w:val="28"/>
          <w:szCs w:val="28"/>
        </w:rPr>
        <w:t xml:space="preserve">Но известен он также в Китае, Японии, Корее, Малайских островах. Встречаются особи очень часто и вблизи озера </w:t>
      </w:r>
      <w:proofErr w:type="spellStart"/>
      <w:r w:rsidRPr="00697682">
        <w:rPr>
          <w:sz w:val="28"/>
          <w:szCs w:val="28"/>
        </w:rPr>
        <w:t>Ханка</w:t>
      </w:r>
      <w:proofErr w:type="spellEnd"/>
      <w:r w:rsidRPr="00697682">
        <w:rPr>
          <w:sz w:val="28"/>
          <w:szCs w:val="28"/>
        </w:rPr>
        <w:t xml:space="preserve"> — на границе приморского края и пограничной китайской провинции </w:t>
      </w:r>
      <w:proofErr w:type="spellStart"/>
      <w:r w:rsidRPr="00697682">
        <w:rPr>
          <w:sz w:val="28"/>
          <w:szCs w:val="28"/>
        </w:rPr>
        <w:t>Хэйлунцзян</w:t>
      </w:r>
      <w:proofErr w:type="spellEnd"/>
      <w:r w:rsidRPr="00697682">
        <w:rPr>
          <w:sz w:val="28"/>
          <w:szCs w:val="28"/>
        </w:rPr>
        <w:t>. Кроме того, отмечены миграции амурского лесного кота в регионы Индонезии, Явы, Суматры, Бирмы и Непала.</w:t>
      </w:r>
    </w:p>
    <w:p w:rsidR="00697682" w:rsidRPr="00697682" w:rsidRDefault="00697682" w:rsidP="00697682">
      <w:pPr>
        <w:pStyle w:val="a3"/>
        <w:shd w:val="clear" w:color="auto" w:fill="FFFFFF"/>
        <w:spacing w:before="0" w:beforeAutospacing="0" w:after="375" w:afterAutospacing="0"/>
        <w:rPr>
          <w:sz w:val="28"/>
          <w:szCs w:val="28"/>
        </w:rPr>
      </w:pPr>
      <w:r w:rsidRPr="00697682">
        <w:rPr>
          <w:sz w:val="28"/>
          <w:szCs w:val="28"/>
        </w:rPr>
        <w:t>Удивительно, что представители вида легко адаптируются к жизни в тропическом климате и в условиях уссурийской тайги.</w:t>
      </w:r>
    </w:p>
    <w:p w:rsidR="00697682" w:rsidRPr="00697682" w:rsidRDefault="00697682" w:rsidP="00697682">
      <w:pPr>
        <w:pStyle w:val="2"/>
        <w:shd w:val="clear" w:color="auto" w:fill="FFFFFF"/>
        <w:spacing w:before="360" w:after="120"/>
        <w:rPr>
          <w:rFonts w:ascii="Times New Roman" w:hAnsi="Times New Roman" w:cs="Times New Roman"/>
          <w:color w:val="auto"/>
          <w:sz w:val="28"/>
          <w:szCs w:val="28"/>
        </w:rPr>
      </w:pPr>
      <w:r w:rsidRPr="00697682">
        <w:rPr>
          <w:rFonts w:ascii="Times New Roman" w:hAnsi="Times New Roman" w:cs="Times New Roman"/>
          <w:color w:val="auto"/>
          <w:sz w:val="28"/>
          <w:szCs w:val="28"/>
        </w:rPr>
        <w:t>Места обитания</w:t>
      </w:r>
    </w:p>
    <w:p w:rsidR="00697682" w:rsidRPr="00697682" w:rsidRDefault="00697682" w:rsidP="00697682">
      <w:pPr>
        <w:pStyle w:val="a3"/>
        <w:shd w:val="clear" w:color="auto" w:fill="FFFFFF"/>
        <w:spacing w:before="0" w:beforeAutospacing="0" w:after="375" w:afterAutospacing="0"/>
        <w:rPr>
          <w:sz w:val="28"/>
          <w:szCs w:val="28"/>
        </w:rPr>
      </w:pPr>
      <w:r w:rsidRPr="00697682">
        <w:rPr>
          <w:sz w:val="28"/>
          <w:szCs w:val="28"/>
        </w:rPr>
        <w:t xml:space="preserve">Амурский лесной кот, как и многие другие обитатели Дальнего Востока, эндемик. Больше он не встречается нигде. Этот хищник селится на всём </w:t>
      </w:r>
      <w:r w:rsidRPr="00697682">
        <w:rPr>
          <w:sz w:val="28"/>
          <w:szCs w:val="28"/>
        </w:rPr>
        <w:lastRenderedPageBreak/>
        <w:t xml:space="preserve">протяжении Амура, на побережье Японского моря, в районе озер </w:t>
      </w:r>
      <w:proofErr w:type="spellStart"/>
      <w:r w:rsidRPr="00697682">
        <w:rPr>
          <w:sz w:val="28"/>
          <w:szCs w:val="28"/>
        </w:rPr>
        <w:t>Ханка</w:t>
      </w:r>
      <w:proofErr w:type="spellEnd"/>
      <w:r w:rsidRPr="00697682">
        <w:rPr>
          <w:sz w:val="28"/>
          <w:szCs w:val="28"/>
        </w:rPr>
        <w:t xml:space="preserve"> и Хасан, на полуострове Индостан, а также практически на всей территории Китая вплоть до Малайских островов.</w:t>
      </w:r>
    </w:p>
    <w:p w:rsidR="00697682" w:rsidRPr="00697682" w:rsidRDefault="00697682" w:rsidP="00697682">
      <w:pPr>
        <w:pStyle w:val="a3"/>
        <w:shd w:val="clear" w:color="auto" w:fill="FFFFFF"/>
        <w:spacing w:before="0" w:beforeAutospacing="0" w:after="375" w:afterAutospacing="0"/>
        <w:rPr>
          <w:sz w:val="28"/>
          <w:szCs w:val="28"/>
        </w:rPr>
      </w:pPr>
      <w:r w:rsidRPr="00697682">
        <w:rPr>
          <w:sz w:val="28"/>
          <w:szCs w:val="28"/>
        </w:rPr>
        <w:t xml:space="preserve">Особенно комфортно он чувствует себя в природных заповедниках: </w:t>
      </w:r>
      <w:proofErr w:type="spellStart"/>
      <w:r w:rsidRPr="00697682">
        <w:rPr>
          <w:sz w:val="28"/>
          <w:szCs w:val="28"/>
        </w:rPr>
        <w:t>Ханкайском</w:t>
      </w:r>
      <w:proofErr w:type="spellEnd"/>
      <w:r w:rsidRPr="00697682">
        <w:rPr>
          <w:sz w:val="28"/>
          <w:szCs w:val="28"/>
        </w:rPr>
        <w:t>, Уссурийском, Лазовском, Кедровой Пади. Это объясняется не столько безопасностью (в промышленных масштабах на амурского кота никогда не охотились), сколько удалённостью от людских поселений.</w:t>
      </w:r>
    </w:p>
    <w:p w:rsidR="00697682" w:rsidRPr="00697682" w:rsidRDefault="00697682" w:rsidP="00697682">
      <w:pPr>
        <w:pStyle w:val="a3"/>
        <w:shd w:val="clear" w:color="auto" w:fill="FFFFFF"/>
        <w:spacing w:before="0" w:beforeAutospacing="0" w:after="375" w:afterAutospacing="0"/>
        <w:rPr>
          <w:sz w:val="28"/>
          <w:szCs w:val="28"/>
        </w:rPr>
      </w:pPr>
      <w:r w:rsidRPr="00697682">
        <w:rPr>
          <w:sz w:val="28"/>
          <w:szCs w:val="28"/>
        </w:rPr>
        <w:t>Встречается этот хищник и на некоторых из японских островов. Собственно, именно отсюда взялось одно из его названий: «Леопардовый кот Цусимы».</w:t>
      </w:r>
    </w:p>
    <w:p w:rsidR="00697682" w:rsidRPr="00697682" w:rsidRDefault="00697682" w:rsidP="00697682">
      <w:pPr>
        <w:pStyle w:val="a3"/>
        <w:shd w:val="clear" w:color="auto" w:fill="FFFFFF"/>
        <w:spacing w:before="0" w:beforeAutospacing="0" w:after="375" w:afterAutospacing="0"/>
        <w:rPr>
          <w:sz w:val="28"/>
          <w:szCs w:val="28"/>
        </w:rPr>
      </w:pPr>
      <w:r w:rsidRPr="00697682">
        <w:rPr>
          <w:sz w:val="28"/>
          <w:szCs w:val="28"/>
        </w:rPr>
        <w:t>Обитает он в основном в травянистых поймах рек, в лиственных или смешанных лесах. Реже встречается в тайге, хотя и там можно увидеть его пятнистую шкурку. В Поморье его основным ареалом является кустарник и тростниковые низины по берегам стариц и озер. В этих местах часто можно встретить название «камышовый кот»: оно не вполне верно, поскольку такое же имя носит совершенно другой представитель семейства кошачьих, но хорошо отражает образ жизни амурского хищника.</w:t>
      </w:r>
    </w:p>
    <w:p w:rsidR="00697682" w:rsidRPr="00697682" w:rsidRDefault="00697682" w:rsidP="00697682">
      <w:pPr>
        <w:pStyle w:val="a3"/>
        <w:shd w:val="clear" w:color="auto" w:fill="FFFFFF"/>
        <w:spacing w:before="0" w:beforeAutospacing="0" w:after="375" w:afterAutospacing="0"/>
        <w:rPr>
          <w:sz w:val="28"/>
          <w:szCs w:val="28"/>
        </w:rPr>
      </w:pPr>
      <w:r w:rsidRPr="00697682">
        <w:rPr>
          <w:sz w:val="28"/>
          <w:szCs w:val="28"/>
        </w:rPr>
        <w:t>Вполне уверенно дальневосточный кот чувствует себя на скалах, хотя высоко в горы не поднимается. Причина этому – снег, скапливающийся зимой между камней (максимальная глубина снежного покрова, при котором хищник может охотиться, составляет 30-40 см).</w:t>
      </w:r>
    </w:p>
    <w:p w:rsidR="00697682" w:rsidRPr="00697682" w:rsidRDefault="00697682" w:rsidP="00697682">
      <w:pPr>
        <w:pStyle w:val="a3"/>
        <w:shd w:val="clear" w:color="auto" w:fill="FFFFFF"/>
        <w:spacing w:before="0" w:beforeAutospacing="0" w:after="375" w:afterAutospacing="0"/>
        <w:rPr>
          <w:sz w:val="28"/>
          <w:szCs w:val="28"/>
        </w:rPr>
      </w:pPr>
      <w:r w:rsidRPr="00697682">
        <w:rPr>
          <w:sz w:val="28"/>
          <w:szCs w:val="28"/>
        </w:rPr>
        <w:t>С началом зимы кот прячется в гнездо, и не выходит из него до тех пор, пока на поверхности снега не образуется прочная замёрзшая корка, способная выдержать вес животного. Исключение составляют разве что кошки, кормящие детёнышей, и те их котов, кому перед метелью не повезло в охоте.</w:t>
      </w:r>
    </w:p>
    <w:p w:rsidR="00747B06" w:rsidRPr="00697682" w:rsidRDefault="00747B06">
      <w:pPr>
        <w:rPr>
          <w:rFonts w:ascii="Times New Roman" w:hAnsi="Times New Roman" w:cs="Times New Roman"/>
          <w:sz w:val="28"/>
          <w:szCs w:val="28"/>
        </w:rPr>
      </w:pPr>
    </w:p>
    <w:sectPr w:rsidR="00747B06" w:rsidRPr="00697682" w:rsidSect="005914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52B7D"/>
    <w:rsid w:val="00591465"/>
    <w:rsid w:val="00697682"/>
    <w:rsid w:val="006F2BE4"/>
    <w:rsid w:val="00747B06"/>
    <w:rsid w:val="00AF50D1"/>
    <w:rsid w:val="00F52B7D"/>
    <w:rsid w:val="00F85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0D1"/>
  </w:style>
  <w:style w:type="paragraph" w:styleId="1">
    <w:name w:val="heading 1"/>
    <w:basedOn w:val="a"/>
    <w:link w:val="10"/>
    <w:uiPriority w:val="9"/>
    <w:qFormat/>
    <w:rsid w:val="00747B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47B0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47B0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2B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52B7D"/>
    <w:rPr>
      <w:b/>
      <w:bCs/>
    </w:rPr>
  </w:style>
  <w:style w:type="character" w:styleId="a5">
    <w:name w:val="Hyperlink"/>
    <w:basedOn w:val="a0"/>
    <w:uiPriority w:val="99"/>
    <w:semiHidden/>
    <w:unhideWhenUsed/>
    <w:rsid w:val="00F52B7D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747B0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semiHidden/>
    <w:rsid w:val="00747B0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747B0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9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325660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6695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40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86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74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94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8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07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14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42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59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76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46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45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79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50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03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70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96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9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1432</Words>
  <Characters>8169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ПРИВЕТ</dc:creator>
  <cp:keywords/>
  <dc:description/>
  <cp:lastModifiedBy>ПРИВЕТ</cp:lastModifiedBy>
  <cp:revision>5</cp:revision>
  <dcterms:created xsi:type="dcterms:W3CDTF">2021-05-03T00:13:00Z</dcterms:created>
  <dcterms:modified xsi:type="dcterms:W3CDTF">2021-05-03T01:32:00Z</dcterms:modified>
</cp:coreProperties>
</file>